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11" w:rsidRPr="00675911" w:rsidRDefault="00675911" w:rsidP="006759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FORMULÁRIO SEI – SOLICITAÇÃO DE SERVIÇO EXTRAORDINÁRIO</w:t>
      </w:r>
    </w:p>
    <w:p w:rsidR="00675911" w:rsidRPr="00675911" w:rsidRDefault="00675911" w:rsidP="0067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Base normativa:</w:t>
      </w: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Arts</w:t>
      </w:r>
      <w:proofErr w:type="spellEnd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. 42 a 50-C da Resolução CJF nº 4/2008, com alterações, especialmente pela Resolução CJF nº 973/2025.</w:t>
      </w:r>
    </w:p>
    <w:p w:rsidR="00675911" w:rsidRPr="00675911" w:rsidRDefault="00675911" w:rsidP="00675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25" style="width:0;height:1.5pt" o:hralign="center" o:hrstd="t" o:hr="t" fillcolor="#a0a0a0" stroked="f"/>
        </w:pict>
      </w:r>
    </w:p>
    <w:p w:rsidR="00675911" w:rsidRPr="00675911" w:rsidRDefault="00675911" w:rsidP="00675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1. IDENTIFICAÇÃO DA UNIDADE SOLICITANTE</w:t>
      </w:r>
    </w:p>
    <w:p w:rsidR="00675911" w:rsidRPr="00675911" w:rsidRDefault="00675911" w:rsidP="00675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Órgão/Seção Judiciária:</w:t>
      </w:r>
    </w:p>
    <w:p w:rsidR="00675911" w:rsidRPr="00675911" w:rsidRDefault="00675911" w:rsidP="00675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Unidade:</w:t>
      </w:r>
    </w:p>
    <w:p w:rsidR="00675911" w:rsidRPr="00675911" w:rsidRDefault="00675911" w:rsidP="00675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Titular da Unidade:</w:t>
      </w:r>
    </w:p>
    <w:p w:rsidR="00675911" w:rsidRPr="00675911" w:rsidRDefault="00675911" w:rsidP="00675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Cargo/Função:</w:t>
      </w:r>
    </w:p>
    <w:p w:rsidR="00675911" w:rsidRPr="00675911" w:rsidRDefault="00675911" w:rsidP="00675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Telefone/E-mail:</w:t>
      </w:r>
    </w:p>
    <w:p w:rsidR="00675911" w:rsidRPr="00675911" w:rsidRDefault="00675911" w:rsidP="00675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26" style="width:0;height:1.5pt" o:hralign="center" o:hrstd="t" o:hr="t" fillcolor="#a0a0a0" stroked="f"/>
        </w:pict>
      </w:r>
    </w:p>
    <w:p w:rsidR="00675911" w:rsidRPr="00675911" w:rsidRDefault="00675911" w:rsidP="00675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2. FUNDAMENTAÇÃO E JUSTIFICATIVA</w:t>
      </w:r>
    </w:p>
    <w:p w:rsidR="00675911" w:rsidRPr="00675911" w:rsidRDefault="00675911" w:rsidP="00675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Descrição da situação excepcional e temporária:</w:t>
      </w:r>
    </w:p>
    <w:p w:rsidR="00675911" w:rsidRPr="00675911" w:rsidRDefault="00675911" w:rsidP="00675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Fundamento legal (artigo/inciso aplicável):</w:t>
      </w:r>
    </w:p>
    <w:p w:rsidR="00675911" w:rsidRPr="00675911" w:rsidRDefault="00675911" w:rsidP="006759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Motivo da impossibilidade de realização em horário regular:</w:t>
      </w:r>
    </w:p>
    <w:p w:rsidR="00675911" w:rsidRPr="00675911" w:rsidRDefault="00675911" w:rsidP="00675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27" style="width:0;height:1.5pt" o:hralign="center" o:hrstd="t" o:hr="t" fillcolor="#a0a0a0" stroked="f"/>
        </w:pict>
      </w:r>
    </w:p>
    <w:p w:rsidR="00675911" w:rsidRPr="00675911" w:rsidRDefault="00675911" w:rsidP="00675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3. PERÍODO E HORÁRIO PRETENDIDOS</w:t>
      </w:r>
    </w:p>
    <w:p w:rsidR="00675911" w:rsidRPr="00675911" w:rsidRDefault="00675911" w:rsidP="00675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Data(</w:t>
      </w:r>
      <w:proofErr w:type="gramEnd"/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s) de realização:</w:t>
      </w:r>
    </w:p>
    <w:p w:rsidR="00675911" w:rsidRPr="00675911" w:rsidRDefault="00675911" w:rsidP="00675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Horário inicial:</w:t>
      </w:r>
    </w:p>
    <w:p w:rsidR="00675911" w:rsidRPr="00675911" w:rsidRDefault="00675911" w:rsidP="00675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Horário final:</w:t>
      </w:r>
    </w:p>
    <w:p w:rsidR="00675911" w:rsidRPr="00675911" w:rsidRDefault="00675911" w:rsidP="00675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Total estimado de horas extraordinárias:</w:t>
      </w:r>
    </w:p>
    <w:p w:rsidR="00675911" w:rsidRPr="00675911" w:rsidRDefault="00675911" w:rsidP="006759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Tipo de dia:</w:t>
      </w: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( )</w:t>
      </w:r>
      <w:proofErr w:type="gramEnd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 útil ( ) Sábado ( ) Domingo/Feriado</w:t>
      </w:r>
    </w:p>
    <w:p w:rsidR="00675911" w:rsidRPr="00675911" w:rsidRDefault="00675911" w:rsidP="006759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Obs.: Aos sábados, domingos e feriados, máximo de 10 horas diárias, com intervalo mínimo de 1 hora quando a jornada ultrapassar 7 horas.</w:t>
      </w:r>
    </w:p>
    <w:p w:rsidR="00675911" w:rsidRPr="00675911" w:rsidRDefault="00675911" w:rsidP="00675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28" style="width:0;height:1.5pt" o:hralign="center" o:hrstd="t" o:hr="t" fillcolor="#a0a0a0" stroked="f"/>
        </w:pict>
      </w:r>
    </w:p>
    <w:p w:rsidR="00675911" w:rsidRPr="00675911" w:rsidRDefault="00675911" w:rsidP="00675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4. RELAÇÃO NOMINAL </w:t>
      </w:r>
      <w:proofErr w:type="gramStart"/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DOS(</w:t>
      </w:r>
      <w:proofErr w:type="gramEnd"/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AS) SERVIDORES(AS)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1258"/>
        <w:gridCol w:w="1772"/>
        <w:gridCol w:w="1056"/>
        <w:gridCol w:w="2392"/>
        <w:gridCol w:w="1251"/>
      </w:tblGrid>
      <w:tr w:rsidR="00675911" w:rsidRPr="00675911" w:rsidTr="006759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67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67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Matrícula</w:t>
            </w: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67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67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Jornada</w:t>
            </w: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67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Atividades a desempenhar</w:t>
            </w: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proofErr w:type="spellStart"/>
            <w:r w:rsidRPr="0067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Qtde</w:t>
            </w:r>
            <w:proofErr w:type="spellEnd"/>
            <w:r w:rsidRPr="00675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. de horas</w:t>
            </w:r>
          </w:p>
        </w:tc>
      </w:tr>
      <w:tr w:rsidR="00675911" w:rsidRPr="00675911" w:rsidTr="006759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675911" w:rsidRPr="00675911" w:rsidTr="006759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75911" w:rsidRPr="00675911" w:rsidRDefault="00675911" w:rsidP="0067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:rsidR="00675911" w:rsidRPr="00675911" w:rsidRDefault="00675911" w:rsidP="00675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29" style="width:0;height:1.5pt" o:hralign="center" o:hrstd="t" o:hr="t" fillcolor="#a0a0a0" stroked="f"/>
        </w:pict>
      </w:r>
    </w:p>
    <w:p w:rsidR="00675911" w:rsidRPr="00675911" w:rsidRDefault="00675911" w:rsidP="00675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5. MODALIDADE DE COMPENSAÇÃO</w:t>
      </w:r>
    </w:p>
    <w:p w:rsidR="00675911" w:rsidRPr="00675911" w:rsidRDefault="00675911" w:rsidP="006759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( )</w:t>
      </w:r>
      <w:proofErr w:type="gramEnd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Pagamento de Adicional por Serviço Extraordinário</w:t>
      </w:r>
    </w:p>
    <w:p w:rsidR="00675911" w:rsidRPr="00675911" w:rsidRDefault="00675911" w:rsidP="006759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( )</w:t>
      </w:r>
      <w:proofErr w:type="gramEnd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Conversão em Banco de Horas</w:t>
      </w:r>
    </w:p>
    <w:p w:rsidR="00675911" w:rsidRPr="00675911" w:rsidRDefault="00675911" w:rsidP="006759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Declaro ciência de que a autorização para pagamento está condicionada à disponibilidade orçamentária.</w:t>
      </w:r>
    </w:p>
    <w:p w:rsidR="00675911" w:rsidRPr="00675911" w:rsidRDefault="00675911" w:rsidP="00675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30" style="width:0;height:1.5pt" o:hralign="center" o:hrstd="t" o:hr="t" fillcolor="#a0a0a0" stroked="f"/>
        </w:pict>
      </w:r>
    </w:p>
    <w:p w:rsidR="00675911" w:rsidRPr="00675911" w:rsidRDefault="00675911" w:rsidP="00675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6. DECLARAÇÕES</w:t>
      </w:r>
    </w:p>
    <w:p w:rsidR="00675911" w:rsidRPr="00675911" w:rsidRDefault="00675911" w:rsidP="006759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Declaro que as atividades não podem ser realizadas em horário regular.</w:t>
      </w:r>
    </w:p>
    <w:p w:rsidR="00675911" w:rsidRPr="00675911" w:rsidRDefault="00675911" w:rsidP="006759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Declaro que os limites legais de horas diárias, mensais e anuais foram observados.</w:t>
      </w:r>
    </w:p>
    <w:p w:rsidR="00675911" w:rsidRPr="00675911" w:rsidRDefault="00675911" w:rsidP="006759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Declaro que haverá registro da jornada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na ficha individual de frequência.</w:t>
      </w:r>
    </w:p>
    <w:p w:rsidR="00675911" w:rsidRPr="00675911" w:rsidRDefault="00675911" w:rsidP="00675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pict>
          <v:rect id="_x0000_i1031" style="width:0;height:1.5pt" o:hralign="center" o:hrstd="t" o:hr="t" fillcolor="#a0a0a0" stroked="f"/>
        </w:pict>
      </w:r>
    </w:p>
    <w:p w:rsidR="00675911" w:rsidRPr="00675911" w:rsidRDefault="00675911" w:rsidP="006759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67591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7. MANIFESTAÇÃO DA CHEFIA IMEDIATA</w:t>
      </w:r>
    </w:p>
    <w:p w:rsidR="00675911" w:rsidRPr="00675911" w:rsidRDefault="00675911" w:rsidP="006759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>( )</w:t>
      </w:r>
      <w:proofErr w:type="gramEnd"/>
      <w:r w:rsidRPr="006759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Favorável</w:t>
      </w:r>
    </w:p>
    <w:p w:rsidR="00675911" w:rsidRPr="00675911" w:rsidRDefault="00675911" w:rsidP="00675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675911" w:rsidRPr="00675911" w:rsidRDefault="00675911" w:rsidP="00675911">
      <w:pPr>
        <w:spacing w:before="100" w:beforeAutospacing="1" w:after="100" w:afterAutospacing="1" w:line="240" w:lineRule="auto"/>
        <w:ind w:left="3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911">
        <w:rPr>
          <w:rFonts w:ascii="Times New Roman" w:hAnsi="Times New Roman" w:cs="Times New Roman"/>
          <w:i/>
          <w:sz w:val="28"/>
          <w:szCs w:val="28"/>
        </w:rPr>
        <w:t xml:space="preserve">Art. 48. O servidor somente poderá prestar serviço extraordinário na unidade em que estiver lotado. </w:t>
      </w:r>
    </w:p>
    <w:p w:rsidR="00675911" w:rsidRPr="00675911" w:rsidRDefault="00675911" w:rsidP="00675911">
      <w:pPr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  <w:r w:rsidRPr="00675911">
        <w:rPr>
          <w:rFonts w:ascii="Times New Roman" w:hAnsi="Times New Roman" w:cs="Times New Roman"/>
          <w:i/>
          <w:sz w:val="28"/>
          <w:szCs w:val="28"/>
        </w:rPr>
        <w:t>Parágrafo único. Para colocação em dia de tarefas específicas e mediante plano de esforço concentrado, o servidor poderá, excepcionalmente, realizar serviço extraordinário em outra unidade, desde que haja concordância de sua chefia imediata.</w:t>
      </w:r>
    </w:p>
    <w:p w:rsidR="00675911" w:rsidRPr="00675911" w:rsidRDefault="00675911" w:rsidP="006759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sectPr w:rsidR="00675911" w:rsidRPr="00675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E97"/>
    <w:multiLevelType w:val="multilevel"/>
    <w:tmpl w:val="C720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B319E"/>
    <w:multiLevelType w:val="multilevel"/>
    <w:tmpl w:val="6CC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42159"/>
    <w:multiLevelType w:val="multilevel"/>
    <w:tmpl w:val="341A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A75E4"/>
    <w:multiLevelType w:val="multilevel"/>
    <w:tmpl w:val="E66E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56B30"/>
    <w:multiLevelType w:val="multilevel"/>
    <w:tmpl w:val="A3D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D3D65"/>
    <w:multiLevelType w:val="multilevel"/>
    <w:tmpl w:val="0F40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25DA5"/>
    <w:multiLevelType w:val="multilevel"/>
    <w:tmpl w:val="B22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56262"/>
    <w:multiLevelType w:val="multilevel"/>
    <w:tmpl w:val="40A4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A6C3D"/>
    <w:multiLevelType w:val="multilevel"/>
    <w:tmpl w:val="6072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11"/>
    <w:rsid w:val="00675911"/>
    <w:rsid w:val="00A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0459"/>
  <w15:chartTrackingRefBased/>
  <w15:docId w15:val="{D34EEA68-4866-4ACA-B6D9-1543B7F8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75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759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59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59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5911"/>
    <w:rPr>
      <w:b/>
      <w:bCs/>
    </w:rPr>
  </w:style>
  <w:style w:type="character" w:styleId="nfase">
    <w:name w:val="Emphasis"/>
    <w:basedOn w:val="Fontepargpadro"/>
    <w:uiPriority w:val="20"/>
    <w:qFormat/>
    <w:rsid w:val="00675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Lima Aragao</dc:creator>
  <cp:keywords/>
  <dc:description/>
  <cp:lastModifiedBy>Maria Teresa Lima Aragao</cp:lastModifiedBy>
  <cp:revision>1</cp:revision>
  <dcterms:created xsi:type="dcterms:W3CDTF">2026-01-12T16:50:00Z</dcterms:created>
  <dcterms:modified xsi:type="dcterms:W3CDTF">2026-01-12T17:07:00Z</dcterms:modified>
</cp:coreProperties>
</file>